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88D1" w14:textId="77777777" w:rsidR="004E7EB7" w:rsidRPr="00A44086" w:rsidRDefault="004E7EB7" w:rsidP="004E7EB7">
      <w:pPr>
        <w:jc w:val="center"/>
        <w:rPr>
          <w:rFonts w:ascii="Cambria" w:hAnsi="Cambria" w:cstheme="minorHAnsi"/>
          <w:b/>
          <w:bCs/>
          <w:color w:val="000000" w:themeColor="text1"/>
          <w:lang w:bidi="ar-EG"/>
        </w:rPr>
      </w:pPr>
      <w:r w:rsidRPr="00A44086">
        <w:rPr>
          <w:rFonts w:ascii="Cambria" w:hAnsi="Cambria" w:cstheme="minorHAnsi"/>
          <w:b/>
          <w:bCs/>
          <w:color w:val="000000" w:themeColor="text1"/>
          <w:lang w:bidi="ar-EG"/>
        </w:rPr>
        <w:t>Determination of Egyptian cotton fiber properties of Giza 95 using the standard specifications of temperature and relative humidity according to different standard methods</w:t>
      </w:r>
    </w:p>
    <w:p w14:paraId="5B6B8AC6" w14:textId="77777777" w:rsidR="004E7EB7" w:rsidRPr="00A44086" w:rsidRDefault="004E7EB7" w:rsidP="003F3EB4">
      <w:pPr>
        <w:pStyle w:val="Default"/>
        <w:ind w:left="-284" w:right="-483"/>
        <w:jc w:val="center"/>
        <w:rPr>
          <w:rFonts w:ascii="Cambria" w:hAnsi="Cambria" w:cstheme="minorHAnsi"/>
          <w:color w:val="000000" w:themeColor="text1"/>
          <w:sz w:val="20"/>
          <w:szCs w:val="20"/>
        </w:rPr>
      </w:pPr>
      <w:r w:rsidRPr="00A44086">
        <w:rPr>
          <w:rFonts w:ascii="Cambria" w:hAnsi="Cambria" w:cstheme="minorHAnsi"/>
          <w:color w:val="000000" w:themeColor="text1"/>
          <w:sz w:val="20"/>
          <w:szCs w:val="20"/>
          <w:vertAlign w:val="superscript"/>
        </w:rPr>
        <w:t>1</w:t>
      </w:r>
      <w:r w:rsidRPr="00A44086">
        <w:rPr>
          <w:rFonts w:ascii="Cambria" w:hAnsi="Cambria" w:cstheme="minorHAnsi"/>
          <w:color w:val="000000" w:themeColor="text1"/>
          <w:sz w:val="20"/>
          <w:szCs w:val="20"/>
        </w:rPr>
        <w:t xml:space="preserve">El-Banna, M.N.; </w:t>
      </w:r>
      <w:r w:rsidRPr="00A44086">
        <w:rPr>
          <w:rFonts w:ascii="Cambria" w:hAnsi="Cambria" w:cstheme="minorHAnsi"/>
          <w:color w:val="000000" w:themeColor="text1"/>
          <w:sz w:val="20"/>
          <w:szCs w:val="20"/>
          <w:vertAlign w:val="superscript"/>
        </w:rPr>
        <w:t>2</w:t>
      </w:r>
      <w:r w:rsidRPr="00A44086">
        <w:rPr>
          <w:rFonts w:ascii="Cambria" w:hAnsi="Cambria" w:cstheme="minorHAnsi"/>
          <w:color w:val="000000" w:themeColor="text1"/>
          <w:sz w:val="20"/>
          <w:szCs w:val="20"/>
        </w:rPr>
        <w:t>M.A.M. El-Sayed;</w:t>
      </w:r>
      <w:r w:rsidRPr="00A44086">
        <w:rPr>
          <w:rFonts w:ascii="Cambria" w:hAnsi="Cambria" w:cstheme="minorHAnsi"/>
          <w:color w:val="000000" w:themeColor="text1"/>
          <w:sz w:val="20"/>
          <w:szCs w:val="20"/>
          <w:vertAlign w:val="superscript"/>
        </w:rPr>
        <w:t xml:space="preserve"> 3</w:t>
      </w:r>
      <w:r w:rsidRPr="00A44086">
        <w:rPr>
          <w:rFonts w:ascii="Cambria" w:hAnsi="Cambria" w:cstheme="minorHAnsi"/>
          <w:color w:val="000000" w:themeColor="text1"/>
          <w:sz w:val="20"/>
          <w:szCs w:val="20"/>
        </w:rPr>
        <w:t>A.A.</w:t>
      </w:r>
      <w:proofErr w:type="gramStart"/>
      <w:r w:rsidRPr="00A44086">
        <w:rPr>
          <w:rFonts w:ascii="Cambria" w:hAnsi="Cambria" w:cstheme="minorHAnsi"/>
          <w:color w:val="000000" w:themeColor="text1"/>
          <w:sz w:val="20"/>
          <w:szCs w:val="20"/>
        </w:rPr>
        <w:t>A.El</w:t>
      </w:r>
      <w:proofErr w:type="gramEnd"/>
      <w:r w:rsidRPr="00A44086">
        <w:rPr>
          <w:rFonts w:ascii="Cambria" w:hAnsi="Cambria" w:cstheme="minorHAnsi"/>
          <w:color w:val="000000" w:themeColor="text1"/>
          <w:sz w:val="20"/>
          <w:szCs w:val="20"/>
        </w:rPr>
        <w:t>-Banna;</w:t>
      </w:r>
      <w:r w:rsidRPr="00A44086">
        <w:rPr>
          <w:rFonts w:ascii="Cambria" w:hAnsi="Cambria" w:cstheme="minorHAnsi"/>
          <w:color w:val="000000" w:themeColor="text1"/>
          <w:sz w:val="20"/>
          <w:szCs w:val="20"/>
          <w:vertAlign w:val="superscript"/>
        </w:rPr>
        <w:t xml:space="preserve"> 4</w:t>
      </w:r>
      <w:r w:rsidRPr="00A44086">
        <w:rPr>
          <w:rFonts w:ascii="Cambria" w:hAnsi="Cambria" w:cstheme="minorHAnsi"/>
          <w:color w:val="000000" w:themeColor="text1"/>
          <w:sz w:val="20"/>
          <w:szCs w:val="20"/>
        </w:rPr>
        <w:t xml:space="preserve">I. A. E. Ibrahim and </w:t>
      </w:r>
      <w:r w:rsidRPr="00A44086">
        <w:rPr>
          <w:rFonts w:ascii="Cambria" w:hAnsi="Cambria" w:cstheme="minorHAnsi"/>
          <w:color w:val="000000" w:themeColor="text1"/>
          <w:sz w:val="20"/>
          <w:szCs w:val="20"/>
          <w:vertAlign w:val="superscript"/>
        </w:rPr>
        <w:t>5</w:t>
      </w:r>
      <w:r w:rsidRPr="00A44086">
        <w:rPr>
          <w:rFonts w:ascii="Cambria" w:hAnsi="Cambria" w:cstheme="minorHAnsi"/>
          <w:color w:val="000000" w:themeColor="text1"/>
          <w:sz w:val="20"/>
          <w:szCs w:val="20"/>
        </w:rPr>
        <w:t xml:space="preserve">Besent F. </w:t>
      </w:r>
      <w:proofErr w:type="spellStart"/>
      <w:r w:rsidRPr="00A44086">
        <w:rPr>
          <w:rFonts w:ascii="Cambria" w:hAnsi="Cambria" w:cstheme="minorHAnsi"/>
          <w:color w:val="000000" w:themeColor="text1"/>
          <w:sz w:val="20"/>
          <w:szCs w:val="20"/>
        </w:rPr>
        <w:t>Badr</w:t>
      </w:r>
      <w:proofErr w:type="spellEnd"/>
    </w:p>
    <w:p w14:paraId="47B7A765" w14:textId="77777777" w:rsidR="004E7EB7" w:rsidRPr="00A44086" w:rsidRDefault="004E7EB7" w:rsidP="004E7EB7">
      <w:pPr>
        <w:pStyle w:val="NoSpacing"/>
        <w:pBdr>
          <w:bottom w:val="single" w:sz="4" w:space="1" w:color="auto"/>
        </w:pBdr>
        <w:bidi w:val="0"/>
        <w:jc w:val="center"/>
        <w:rPr>
          <w:rFonts w:ascii="Cambria" w:hAnsi="Cambria" w:cstheme="minorHAnsi"/>
          <w:color w:val="000000" w:themeColor="text1"/>
          <w:sz w:val="20"/>
          <w:szCs w:val="20"/>
        </w:rPr>
      </w:pPr>
      <w:r w:rsidRPr="00A44086">
        <w:rPr>
          <w:rFonts w:ascii="Cambria" w:hAnsi="Cambria" w:cstheme="minorHAnsi"/>
          <w:color w:val="000000" w:themeColor="text1"/>
          <w:sz w:val="20"/>
          <w:szCs w:val="20"/>
          <w:vertAlign w:val="superscript"/>
        </w:rPr>
        <w:t>1,3,4</w:t>
      </w:r>
      <w:r w:rsidRPr="00A44086">
        <w:rPr>
          <w:rFonts w:ascii="Cambria" w:hAnsi="Cambria" w:cstheme="minorHAnsi"/>
          <w:color w:val="000000" w:themeColor="text1"/>
          <w:sz w:val="20"/>
          <w:szCs w:val="20"/>
        </w:rPr>
        <w:t xml:space="preserve"> Fac. Agric., Saba Basha, Alex. Univ., Egypt.</w:t>
      </w:r>
    </w:p>
    <w:p w14:paraId="6B9DA2E2" w14:textId="77777777" w:rsidR="004E7EB7" w:rsidRPr="00A44086" w:rsidRDefault="004E7EB7" w:rsidP="004E7EB7">
      <w:pPr>
        <w:pStyle w:val="NoSpacing"/>
        <w:pBdr>
          <w:bottom w:val="single" w:sz="4" w:space="1" w:color="auto"/>
        </w:pBdr>
        <w:bidi w:val="0"/>
        <w:jc w:val="center"/>
        <w:rPr>
          <w:rFonts w:ascii="Cambria" w:hAnsi="Cambria" w:cstheme="minorHAnsi"/>
          <w:color w:val="000000" w:themeColor="text1"/>
          <w:sz w:val="20"/>
          <w:szCs w:val="20"/>
        </w:rPr>
      </w:pPr>
      <w:r w:rsidRPr="00A44086">
        <w:rPr>
          <w:rFonts w:ascii="Cambria" w:hAnsi="Cambria" w:cstheme="minorHAnsi"/>
          <w:color w:val="000000" w:themeColor="text1"/>
          <w:sz w:val="20"/>
          <w:szCs w:val="20"/>
          <w:vertAlign w:val="superscript"/>
        </w:rPr>
        <w:t>2</w:t>
      </w:r>
      <w:r w:rsidRPr="00A44086">
        <w:rPr>
          <w:rFonts w:ascii="Cambria" w:hAnsi="Cambria" w:cstheme="minorHAnsi"/>
          <w:color w:val="000000" w:themeColor="text1"/>
          <w:sz w:val="20"/>
          <w:szCs w:val="20"/>
        </w:rPr>
        <w:t>Cotton Research Institute, Agric. Res. Center, Giza, Egypt</w:t>
      </w:r>
    </w:p>
    <w:p w14:paraId="197EA619" w14:textId="77777777" w:rsidR="004E7EB7" w:rsidRPr="00A44086" w:rsidRDefault="004E7EB7" w:rsidP="004E7EB7">
      <w:pPr>
        <w:pStyle w:val="NoSpacing"/>
        <w:pBdr>
          <w:bottom w:val="single" w:sz="4" w:space="1" w:color="auto"/>
        </w:pBdr>
        <w:bidi w:val="0"/>
        <w:jc w:val="center"/>
        <w:rPr>
          <w:rFonts w:ascii="Cambria" w:hAnsi="Cambria" w:cstheme="minorHAnsi"/>
          <w:color w:val="000000" w:themeColor="text1"/>
          <w:sz w:val="20"/>
          <w:szCs w:val="20"/>
        </w:rPr>
      </w:pPr>
      <w:r w:rsidRPr="00A44086">
        <w:rPr>
          <w:rFonts w:ascii="Cambria" w:hAnsi="Cambria" w:cstheme="minorHAnsi"/>
          <w:color w:val="000000" w:themeColor="text1"/>
          <w:sz w:val="20"/>
          <w:szCs w:val="20"/>
          <w:vertAlign w:val="superscript"/>
        </w:rPr>
        <w:t>5</w:t>
      </w:r>
      <w:r w:rsidRPr="00A44086">
        <w:rPr>
          <w:rFonts w:ascii="Cambria" w:hAnsi="Cambria" w:cstheme="minorHAnsi"/>
          <w:color w:val="000000" w:themeColor="text1"/>
          <w:sz w:val="20"/>
          <w:szCs w:val="20"/>
        </w:rPr>
        <w:t>Cotton Arbitration &amp; Testing General Organization</w:t>
      </w:r>
    </w:p>
    <w:p w14:paraId="2AB6D970" w14:textId="77777777" w:rsidR="004E7EB7" w:rsidRPr="00A44086" w:rsidRDefault="004E7EB7" w:rsidP="004E7EB7">
      <w:pPr>
        <w:rPr>
          <w:rFonts w:ascii="Cambria" w:eastAsiaTheme="minorEastAsia" w:hAnsi="Cambria" w:cstheme="minorHAnsi"/>
          <w:b/>
          <w:bCs/>
          <w:color w:val="000000" w:themeColor="text1"/>
        </w:rPr>
      </w:pPr>
      <w:r w:rsidRPr="00A44086">
        <w:rPr>
          <w:rFonts w:ascii="Cambria" w:eastAsiaTheme="minorEastAsia" w:hAnsi="Cambria" w:cstheme="minorHAnsi"/>
          <w:b/>
          <w:bCs/>
          <w:color w:val="000000" w:themeColor="text1"/>
        </w:rPr>
        <w:t xml:space="preserve">Abstract </w:t>
      </w:r>
    </w:p>
    <w:p w14:paraId="43C054AF" w14:textId="77777777" w:rsidR="004E7EB7" w:rsidRPr="00AF1007" w:rsidRDefault="004E7EB7" w:rsidP="00AF1007">
      <w:pPr>
        <w:pStyle w:val="Default"/>
        <w:jc w:val="both"/>
        <w:rPr>
          <w:rFonts w:ascii="Cambria" w:eastAsia="Calibri" w:hAnsi="Cambria" w:cstheme="minorHAnsi"/>
          <w:color w:val="000000" w:themeColor="text1"/>
          <w:sz w:val="22"/>
          <w:szCs w:val="22"/>
        </w:rPr>
      </w:pPr>
      <w:r w:rsidRPr="00A44086">
        <w:rPr>
          <w:rFonts w:ascii="Cambria" w:hAnsi="Cambria" w:cstheme="minorHAnsi"/>
          <w:color w:val="000000" w:themeColor="text1"/>
          <w:sz w:val="22"/>
          <w:szCs w:val="22"/>
        </w:rPr>
        <w:t xml:space="preserve">         </w:t>
      </w:r>
      <w:r w:rsidRPr="00A44086">
        <w:rPr>
          <w:rFonts w:ascii="Cambria" w:hAnsi="Cambria" w:cstheme="minorHAnsi"/>
          <w:color w:val="000000" w:themeColor="text1"/>
          <w:lang w:bidi="ar-EG"/>
        </w:rPr>
        <w:t xml:space="preserve">             </w:t>
      </w:r>
      <w:r w:rsidRPr="00AF1007">
        <w:rPr>
          <w:rFonts w:ascii="Cambria" w:eastAsia="Calibri" w:hAnsi="Cambria" w:cstheme="minorHAnsi"/>
          <w:color w:val="000000" w:themeColor="text1"/>
          <w:sz w:val="22"/>
          <w:szCs w:val="22"/>
        </w:rPr>
        <w:t>This study was carried out at Plant Production Department, Faculty of Agriculture (Saba Basha), Alexandria University, Egypt, during 2016/2017 season to compare three different cotton grades with four temperature levels and investigate their effect on HVI fiber properties. Three cotton grades; namely, Good to Fully Good (G/FG)</w:t>
      </w:r>
      <w:proofErr w:type="gramStart"/>
      <w:r w:rsidRPr="00AF1007">
        <w:rPr>
          <w:rFonts w:ascii="Cambria" w:eastAsia="Calibri" w:hAnsi="Cambria" w:cstheme="minorHAnsi"/>
          <w:color w:val="000000" w:themeColor="text1"/>
          <w:sz w:val="22"/>
          <w:szCs w:val="22"/>
        </w:rPr>
        <w:t>, ,</w:t>
      </w:r>
      <w:proofErr w:type="gramEnd"/>
      <w:r w:rsidRPr="00AF1007">
        <w:rPr>
          <w:rFonts w:ascii="Cambria" w:eastAsia="Calibri" w:hAnsi="Cambria" w:cstheme="minorHAnsi"/>
          <w:color w:val="000000" w:themeColor="text1"/>
          <w:sz w:val="22"/>
          <w:szCs w:val="22"/>
        </w:rPr>
        <w:t xml:space="preserve"> Good (G) and Fully Good Fair to Good (FGF/G) were used, belonged to one commercial Egyptian long staple cotton variety; namely, Giza 95. Four temperature degrees Celsius were used in this study; i.e., 21 OC, 23 OC, 25 OC and 27 OC. The obtained results indicated that the cotton grade, Good to Fully Good (G/FG) surpassed the other two cotton grades and gave the highest mean values of upper half mean length (U.H.M.), length uniformity index (U.I.), fiber bundle strength, fiber elongation (%), maturity index (%), </w:t>
      </w:r>
      <w:proofErr w:type="spellStart"/>
      <w:r w:rsidRPr="00AF1007">
        <w:rPr>
          <w:rFonts w:ascii="Cambria" w:eastAsia="Calibri" w:hAnsi="Cambria" w:cstheme="minorHAnsi"/>
          <w:color w:val="000000" w:themeColor="text1"/>
          <w:sz w:val="22"/>
          <w:szCs w:val="22"/>
        </w:rPr>
        <w:t>micronaire</w:t>
      </w:r>
      <w:proofErr w:type="spellEnd"/>
      <w:r w:rsidRPr="00AF1007">
        <w:rPr>
          <w:rFonts w:ascii="Cambria" w:eastAsia="Calibri" w:hAnsi="Cambria" w:cstheme="minorHAnsi"/>
          <w:color w:val="000000" w:themeColor="text1"/>
          <w:sz w:val="22"/>
          <w:szCs w:val="22"/>
        </w:rPr>
        <w:t xml:space="preserve"> reading, HVI color attributes (fiber reflectance degree (Rd %) were obtained from the highest cotton grade, Good to Fully Good (G/FG). While, the lowest mean values of short fiber index (%), yellowness degree (+b) and trash properties (trash count and trash area (%)) were attainted from the same cotton grade. The highest mean value of the fiber bundle strength (%) was reached by the cotton grade, Good to Fully Good (G/FG) of the temperature degree Celsius 27 OC.</w:t>
      </w:r>
    </w:p>
    <w:p w14:paraId="447DA3DA" w14:textId="77777777" w:rsidR="004E7EB7" w:rsidRPr="00A44086" w:rsidRDefault="004E7EB7" w:rsidP="00AF1007">
      <w:pPr>
        <w:spacing w:line="240" w:lineRule="auto"/>
        <w:jc w:val="both"/>
        <w:rPr>
          <w:rFonts w:ascii="Cambria" w:hAnsi="Cambria" w:cstheme="minorHAnsi"/>
          <w:color w:val="000000" w:themeColor="text1"/>
          <w:lang w:bidi="ar-EG"/>
        </w:rPr>
      </w:pPr>
      <w:r w:rsidRPr="00A44086">
        <w:rPr>
          <w:rFonts w:ascii="Cambria" w:hAnsi="Cambria" w:cstheme="minorHAnsi"/>
          <w:color w:val="000000" w:themeColor="text1"/>
        </w:rPr>
        <w:t xml:space="preserve">            Likewise, highly significant differences among the studied temperature degrees Celsius in the fiber mechanical properties (fiber bundle strength and elongation (</w:t>
      </w:r>
      <w:proofErr w:type="gramStart"/>
      <w:r w:rsidRPr="00A44086">
        <w:rPr>
          <w:rFonts w:ascii="Cambria" w:hAnsi="Cambria" w:cstheme="minorHAnsi"/>
          <w:color w:val="000000" w:themeColor="text1"/>
        </w:rPr>
        <w:t>%) )</w:t>
      </w:r>
      <w:proofErr w:type="gramEnd"/>
      <w:r w:rsidRPr="00A44086">
        <w:rPr>
          <w:rFonts w:ascii="Cambria" w:hAnsi="Cambria" w:cstheme="minorHAnsi"/>
          <w:color w:val="000000" w:themeColor="text1"/>
        </w:rPr>
        <w:t xml:space="preserve"> were found and insignificant effect for the HVI fiber length parameters, ; i.e.,  upper</w:t>
      </w:r>
      <w:r w:rsidRPr="00A44086">
        <w:rPr>
          <w:rFonts w:ascii="Cambria" w:hAnsi="Cambria" w:cstheme="minorHAnsi"/>
          <w:color w:val="000000" w:themeColor="text1"/>
          <w:lang w:bidi="ar-EG"/>
        </w:rPr>
        <w:t xml:space="preserve"> half mean length (U.H.M.) , length uniformity index (U.I.) and short fiber index(%).</w:t>
      </w:r>
    </w:p>
    <w:p w14:paraId="2303B9B7" w14:textId="77777777" w:rsidR="004E7EB7" w:rsidRPr="00AF1007" w:rsidRDefault="004E7EB7" w:rsidP="00A44086">
      <w:pPr>
        <w:pBdr>
          <w:bottom w:val="single" w:sz="4" w:space="18" w:color="auto"/>
        </w:pBdr>
        <w:autoSpaceDE w:val="0"/>
        <w:autoSpaceDN w:val="0"/>
        <w:adjustRightInd w:val="0"/>
        <w:spacing w:line="240" w:lineRule="auto"/>
        <w:ind w:left="907" w:hanging="907"/>
        <w:rPr>
          <w:rFonts w:ascii="Cambria" w:hAnsi="Cambria" w:cstheme="minorHAnsi"/>
          <w:color w:val="000000" w:themeColor="text1"/>
          <w:sz w:val="20"/>
          <w:szCs w:val="20"/>
        </w:rPr>
      </w:pPr>
      <w:r w:rsidRPr="00AF1007">
        <w:rPr>
          <w:rFonts w:ascii="Cambria" w:hAnsi="Cambria" w:cstheme="minorHAnsi"/>
          <w:b/>
          <w:bCs/>
          <w:i/>
          <w:iCs/>
          <w:color w:val="000000" w:themeColor="text1"/>
          <w:sz w:val="20"/>
          <w:szCs w:val="20"/>
        </w:rPr>
        <w:t>Key words</w:t>
      </w:r>
      <w:r w:rsidRPr="00AF1007">
        <w:rPr>
          <w:rFonts w:ascii="Cambria" w:hAnsi="Cambria" w:cstheme="minorHAnsi"/>
          <w:b/>
          <w:bCs/>
          <w:color w:val="000000" w:themeColor="text1"/>
          <w:sz w:val="20"/>
          <w:szCs w:val="20"/>
        </w:rPr>
        <w:t xml:space="preserve">: </w:t>
      </w:r>
      <w:r w:rsidRPr="00AF1007">
        <w:rPr>
          <w:rFonts w:ascii="Cambria" w:hAnsi="Cambria" w:cstheme="minorHAnsi"/>
          <w:color w:val="000000" w:themeColor="text1"/>
          <w:sz w:val="20"/>
          <w:szCs w:val="20"/>
        </w:rPr>
        <w:t xml:space="preserve">Cotton grade, Cotton, Giza 95, </w:t>
      </w:r>
      <w:proofErr w:type="gramStart"/>
      <w:r w:rsidRPr="00AF1007">
        <w:rPr>
          <w:rFonts w:ascii="Cambria" w:hAnsi="Cambria" w:cstheme="minorHAnsi"/>
          <w:color w:val="000000" w:themeColor="text1"/>
          <w:sz w:val="20"/>
          <w:szCs w:val="20"/>
        </w:rPr>
        <w:t>Temperature,</w:t>
      </w:r>
      <w:r w:rsidRPr="00AF1007">
        <w:rPr>
          <w:rFonts w:ascii="Cambria" w:hAnsi="Cambria" w:cstheme="minorHAnsi"/>
          <w:color w:val="000000" w:themeColor="text1"/>
          <w:sz w:val="20"/>
          <w:szCs w:val="20"/>
          <w:lang w:bidi="ar-EG"/>
        </w:rPr>
        <w:t xml:space="preserve"> </w:t>
      </w:r>
      <w:r w:rsidRPr="00AF1007">
        <w:rPr>
          <w:rFonts w:ascii="Cambria" w:hAnsi="Cambria" w:cstheme="minorHAnsi"/>
          <w:color w:val="000000" w:themeColor="text1"/>
          <w:sz w:val="20"/>
          <w:szCs w:val="20"/>
        </w:rPr>
        <w:t xml:space="preserve"> HVI</w:t>
      </w:r>
      <w:proofErr w:type="gramEnd"/>
      <w:r w:rsidRPr="00AF1007">
        <w:rPr>
          <w:rFonts w:ascii="Cambria" w:hAnsi="Cambria" w:cstheme="minorHAnsi"/>
          <w:color w:val="000000" w:themeColor="text1"/>
          <w:sz w:val="20"/>
          <w:szCs w:val="20"/>
        </w:rPr>
        <w:t xml:space="preserve"> properties </w:t>
      </w:r>
    </w:p>
    <w:p w14:paraId="60F85AF3" w14:textId="77777777" w:rsidR="00056BAE" w:rsidRPr="00A44086" w:rsidRDefault="00056BAE" w:rsidP="00056BAE">
      <w:pPr>
        <w:rPr>
          <w:rFonts w:ascii="Cambria" w:hAnsi="Cambria" w:cstheme="minorHAnsi"/>
          <w:color w:val="000000" w:themeColor="text1"/>
        </w:rPr>
      </w:pPr>
    </w:p>
    <w:p w14:paraId="32C60255" w14:textId="77777777" w:rsidR="00947ECD" w:rsidRPr="00A44086" w:rsidRDefault="00947ECD" w:rsidP="00947ECD">
      <w:pPr>
        <w:autoSpaceDE w:val="0"/>
        <w:autoSpaceDN w:val="0"/>
        <w:adjustRightInd w:val="0"/>
        <w:spacing w:after="0"/>
        <w:jc w:val="center"/>
        <w:rPr>
          <w:rFonts w:ascii="Cambria" w:hAnsi="Cambria" w:cstheme="majorBidi"/>
          <w:b/>
          <w:bCs/>
          <w:sz w:val="24"/>
          <w:szCs w:val="24"/>
        </w:rPr>
      </w:pPr>
      <w:bookmarkStart w:id="0" w:name="_Hlk503552816"/>
      <w:r w:rsidRPr="00A44086">
        <w:rPr>
          <w:rFonts w:ascii="Cambria" w:eastAsiaTheme="minorHAnsi" w:hAnsi="Cambria" w:cstheme="majorBidi"/>
          <w:b/>
          <w:bCs/>
          <w:sz w:val="24"/>
          <w:szCs w:val="24"/>
          <w:lang w:bidi="ar-EG"/>
        </w:rPr>
        <w:t xml:space="preserve">EFFECT OF SPINNING SYSTEMS AND SPINNING PROCESSING ON THE </w:t>
      </w:r>
      <w:r w:rsidRPr="00A44086">
        <w:rPr>
          <w:rFonts w:ascii="Cambria" w:hAnsi="Cambria" w:cstheme="majorBidi"/>
          <w:b/>
          <w:sz w:val="24"/>
          <w:szCs w:val="24"/>
        </w:rPr>
        <w:t>FIBER AND</w:t>
      </w:r>
      <w:r w:rsidRPr="00A44086">
        <w:rPr>
          <w:rFonts w:ascii="Cambria" w:eastAsiaTheme="minorHAnsi" w:hAnsi="Cambria" w:cstheme="majorBidi"/>
          <w:b/>
          <w:bCs/>
          <w:sz w:val="24"/>
          <w:szCs w:val="24"/>
          <w:lang w:bidi="ar-EG"/>
        </w:rPr>
        <w:t xml:space="preserve"> YARN PROPERTIES OF EGYPTIAN COTTON</w:t>
      </w:r>
    </w:p>
    <w:bookmarkEnd w:id="0"/>
    <w:p w14:paraId="7154397D" w14:textId="77777777" w:rsidR="00947ECD" w:rsidRPr="00A44086" w:rsidRDefault="00947ECD" w:rsidP="00947ECD">
      <w:pPr>
        <w:autoSpaceDE w:val="0"/>
        <w:autoSpaceDN w:val="0"/>
        <w:adjustRightInd w:val="0"/>
        <w:spacing w:after="0"/>
        <w:jc w:val="center"/>
        <w:rPr>
          <w:rFonts w:ascii="Cambria" w:hAnsi="Cambria" w:cstheme="majorBidi"/>
          <w:b/>
          <w:bCs/>
        </w:rPr>
      </w:pPr>
    </w:p>
    <w:p w14:paraId="472E5C9B" w14:textId="77777777" w:rsidR="00947ECD" w:rsidRPr="00A44086" w:rsidRDefault="00947ECD" w:rsidP="00947ECD">
      <w:pPr>
        <w:autoSpaceDE w:val="0"/>
        <w:autoSpaceDN w:val="0"/>
        <w:adjustRightInd w:val="0"/>
        <w:spacing w:after="0"/>
        <w:jc w:val="center"/>
        <w:rPr>
          <w:rFonts w:ascii="Cambria" w:hAnsi="Cambria" w:cstheme="majorBidi"/>
          <w:b/>
          <w:bCs/>
          <w:sz w:val="18"/>
          <w:szCs w:val="18"/>
        </w:rPr>
      </w:pPr>
      <w:r w:rsidRPr="00A44086">
        <w:rPr>
          <w:rFonts w:ascii="Cambria" w:hAnsi="Cambria" w:cstheme="majorBidi"/>
          <w:b/>
          <w:bCs/>
          <w:sz w:val="18"/>
          <w:szCs w:val="18"/>
        </w:rPr>
        <w:t>El-</w:t>
      </w:r>
      <w:proofErr w:type="spellStart"/>
      <w:r w:rsidRPr="00A44086">
        <w:rPr>
          <w:rFonts w:ascii="Cambria" w:hAnsi="Cambria" w:cstheme="majorBidi"/>
          <w:b/>
          <w:bCs/>
          <w:sz w:val="18"/>
          <w:szCs w:val="18"/>
        </w:rPr>
        <w:t>Banna</w:t>
      </w:r>
      <w:proofErr w:type="spellEnd"/>
      <w:r w:rsidRPr="00A44086">
        <w:rPr>
          <w:rFonts w:ascii="Cambria" w:hAnsi="Cambria" w:cstheme="majorBidi"/>
          <w:b/>
          <w:bCs/>
          <w:sz w:val="18"/>
          <w:szCs w:val="18"/>
        </w:rPr>
        <w:t xml:space="preserve"> M. N., El-Sayed M.A., Ibrahim I. </w:t>
      </w:r>
      <w:proofErr w:type="gramStart"/>
      <w:r w:rsidRPr="00A44086">
        <w:rPr>
          <w:rFonts w:ascii="Cambria" w:hAnsi="Cambria" w:cstheme="majorBidi"/>
          <w:b/>
          <w:bCs/>
          <w:sz w:val="18"/>
          <w:szCs w:val="18"/>
        </w:rPr>
        <w:t>A. ,</w:t>
      </w:r>
      <w:proofErr w:type="gramEnd"/>
      <w:r w:rsidRPr="00A44086">
        <w:rPr>
          <w:rFonts w:ascii="Cambria" w:hAnsi="Cambria" w:cstheme="majorBidi"/>
          <w:b/>
          <w:bCs/>
          <w:sz w:val="18"/>
          <w:szCs w:val="18"/>
        </w:rPr>
        <w:t xml:space="preserve"> El-</w:t>
      </w:r>
      <w:proofErr w:type="spellStart"/>
      <w:r w:rsidRPr="00A44086">
        <w:rPr>
          <w:rFonts w:ascii="Cambria" w:hAnsi="Cambria" w:cstheme="majorBidi"/>
          <w:b/>
          <w:bCs/>
          <w:sz w:val="18"/>
          <w:szCs w:val="18"/>
        </w:rPr>
        <w:t>Banna</w:t>
      </w:r>
      <w:proofErr w:type="spellEnd"/>
      <w:r w:rsidRPr="00A44086">
        <w:rPr>
          <w:rFonts w:ascii="Cambria" w:hAnsi="Cambria" w:cstheme="majorBidi"/>
          <w:b/>
          <w:bCs/>
          <w:sz w:val="18"/>
          <w:szCs w:val="18"/>
        </w:rPr>
        <w:t xml:space="preserve"> A.A. and Khamis E.A.</w:t>
      </w:r>
    </w:p>
    <w:p w14:paraId="58A38B3C" w14:textId="77777777" w:rsidR="00947ECD" w:rsidRPr="00A44086" w:rsidRDefault="00947ECD" w:rsidP="00947ECD">
      <w:pPr>
        <w:autoSpaceDE w:val="0"/>
        <w:autoSpaceDN w:val="0"/>
        <w:adjustRightInd w:val="0"/>
        <w:spacing w:after="0"/>
        <w:jc w:val="center"/>
        <w:rPr>
          <w:rFonts w:ascii="Cambria" w:hAnsi="Cambria" w:cstheme="majorBidi"/>
          <w:b/>
          <w:bCs/>
        </w:rPr>
      </w:pPr>
    </w:p>
    <w:p w14:paraId="15217057" w14:textId="77777777" w:rsidR="00947ECD" w:rsidRPr="00A44086" w:rsidRDefault="00947ECD" w:rsidP="00947ECD">
      <w:pPr>
        <w:autoSpaceDE w:val="0"/>
        <w:autoSpaceDN w:val="0"/>
        <w:adjustRightInd w:val="0"/>
        <w:spacing w:after="0"/>
        <w:jc w:val="both"/>
        <w:rPr>
          <w:rFonts w:ascii="Cambria" w:hAnsi="Cambria" w:cstheme="majorBidi"/>
          <w:b/>
          <w:bCs/>
        </w:rPr>
      </w:pPr>
      <w:r w:rsidRPr="00A44086">
        <w:rPr>
          <w:rFonts w:ascii="Cambria" w:hAnsi="Cambria" w:cstheme="majorBidi"/>
          <w:b/>
          <w:bCs/>
        </w:rPr>
        <w:t>Abstract</w:t>
      </w:r>
    </w:p>
    <w:p w14:paraId="3EDF7087" w14:textId="77777777" w:rsidR="00947ECD" w:rsidRPr="009E7C40" w:rsidRDefault="00947ECD" w:rsidP="00947ECD">
      <w:pPr>
        <w:autoSpaceDE w:val="0"/>
        <w:autoSpaceDN w:val="0"/>
        <w:adjustRightInd w:val="0"/>
        <w:spacing w:after="0" w:line="240" w:lineRule="auto"/>
        <w:rPr>
          <w:rFonts w:ascii="Cambria" w:hAnsi="Cambria"/>
          <w:color w:val="000000"/>
        </w:rPr>
      </w:pPr>
    </w:p>
    <w:p w14:paraId="1CECCA5B" w14:textId="77777777" w:rsidR="00947ECD" w:rsidRPr="00A44086" w:rsidRDefault="00947ECD" w:rsidP="00947ECD">
      <w:pPr>
        <w:autoSpaceDE w:val="0"/>
        <w:autoSpaceDN w:val="0"/>
        <w:adjustRightInd w:val="0"/>
        <w:spacing w:after="0" w:line="240" w:lineRule="auto"/>
        <w:jc w:val="both"/>
        <w:rPr>
          <w:rFonts w:ascii="Cambria" w:hAnsi="Cambria" w:cs="Times-Roman"/>
        </w:rPr>
      </w:pPr>
      <w:r w:rsidRPr="00A44086">
        <w:rPr>
          <w:rFonts w:ascii="Cambria" w:hAnsi="Cambria"/>
          <w:color w:val="000000"/>
          <w:sz w:val="28"/>
          <w:szCs w:val="28"/>
        </w:rPr>
        <w:t xml:space="preserve"> </w:t>
      </w:r>
      <w:r w:rsidRPr="00A44086">
        <w:rPr>
          <w:rFonts w:ascii="Cambria" w:hAnsi="Cambria"/>
          <w:color w:val="000000"/>
        </w:rPr>
        <w:t xml:space="preserve">Yarn characteristics extensively influence by spinning process. The aim of this study is to observe </w:t>
      </w:r>
      <w:r w:rsidRPr="00A44086">
        <w:rPr>
          <w:rFonts w:ascii="Cambria" w:hAnsi="Cambria" w:cs="Times-Roman"/>
        </w:rPr>
        <w:t>that each processing stage in spun yarn production changes both the single fiber properties and the bundle tensile tested by HVI and AFIS and other quality characteristics</w:t>
      </w:r>
      <w:r w:rsidRPr="00A44086">
        <w:rPr>
          <w:rFonts w:ascii="Cambria" w:hAnsi="Cambria"/>
          <w:color w:val="000000"/>
        </w:rPr>
        <w:t xml:space="preserve"> and the effect of conventional ring and compact spinning processes, on carded and combed properties of yarn. 100% Giza 86 Egyptian cotton variety was used to produce conventional ring card yarn and card compact yarn. </w:t>
      </w:r>
      <w:proofErr w:type="spellStart"/>
      <w:r w:rsidRPr="00A44086">
        <w:rPr>
          <w:rFonts w:ascii="Cambria" w:hAnsi="Cambria"/>
          <w:color w:val="000000"/>
        </w:rPr>
        <w:t>The</w:t>
      </w:r>
      <w:proofErr w:type="spellEnd"/>
      <w:r w:rsidRPr="00A44086">
        <w:rPr>
          <w:rFonts w:ascii="Cambria" w:hAnsi="Cambria"/>
          <w:color w:val="000000"/>
        </w:rPr>
        <w:t xml:space="preserve"> were settled to fabricate 40 Ne count of yarn respectively both for conventional ring and compact spinning. The positive effect of spinning process on the yarn properties were evaluated by co-efficient of variation (</w:t>
      </w:r>
      <w:proofErr w:type="spellStart"/>
      <w:r w:rsidRPr="00A44086">
        <w:rPr>
          <w:rFonts w:ascii="Cambria" w:hAnsi="Cambria"/>
          <w:color w:val="000000"/>
        </w:rPr>
        <w:t>CVm</w:t>
      </w:r>
      <w:proofErr w:type="spellEnd"/>
      <w:r w:rsidRPr="00A44086">
        <w:rPr>
          <w:rFonts w:ascii="Cambria" w:hAnsi="Cambria"/>
          <w:color w:val="000000"/>
        </w:rPr>
        <w:t xml:space="preserve"> %), imperfection index (IPI), hairiness, tenacity, and elongation (%). The results exposed that yarn qualities of compact spinning were exhibited higher than conventional ring spinning.</w:t>
      </w:r>
    </w:p>
    <w:p w14:paraId="431BBA55" w14:textId="77777777" w:rsidR="00056BAE" w:rsidRDefault="00056BAE" w:rsidP="00056BAE">
      <w:pPr>
        <w:pStyle w:val="Pa3"/>
        <w:spacing w:before="40" w:after="40"/>
        <w:ind w:firstLine="720"/>
        <w:jc w:val="both"/>
        <w:rPr>
          <w:rFonts w:ascii="Cambria" w:hAnsi="Cambria" w:cstheme="minorHAnsi"/>
          <w:color w:val="000000" w:themeColor="text1"/>
          <w:sz w:val="22"/>
          <w:szCs w:val="22"/>
          <w:lang w:bidi="ar-EG"/>
        </w:rPr>
      </w:pPr>
    </w:p>
    <w:p w14:paraId="19C82E57" w14:textId="77777777" w:rsidR="00690AC2" w:rsidRDefault="00690AC2" w:rsidP="00690AC2">
      <w:pPr>
        <w:rPr>
          <w:lang w:bidi="ar-EG"/>
        </w:rPr>
      </w:pPr>
    </w:p>
    <w:p w14:paraId="2FA682D1" w14:textId="77777777" w:rsidR="00690AC2" w:rsidRDefault="00690AC2" w:rsidP="00690AC2">
      <w:pPr>
        <w:rPr>
          <w:lang w:bidi="ar-EG"/>
        </w:rPr>
      </w:pPr>
    </w:p>
    <w:p w14:paraId="21F56325" w14:textId="77777777" w:rsidR="00690AC2" w:rsidRDefault="00690AC2" w:rsidP="00690AC2">
      <w:pPr>
        <w:rPr>
          <w:lang w:bidi="ar-EG"/>
        </w:rPr>
      </w:pPr>
    </w:p>
    <w:p w14:paraId="5DE94666" w14:textId="77777777" w:rsidR="00690AC2" w:rsidRDefault="00690AC2" w:rsidP="00690AC2">
      <w:pPr>
        <w:rPr>
          <w:lang w:bidi="ar-EG"/>
        </w:rPr>
      </w:pPr>
    </w:p>
    <w:p w14:paraId="593EAD97" w14:textId="77777777" w:rsidR="00AF1007" w:rsidRDefault="00AF1007" w:rsidP="00690AC2">
      <w:pPr>
        <w:rPr>
          <w:lang w:bidi="ar-EG"/>
        </w:rPr>
      </w:pPr>
    </w:p>
    <w:p w14:paraId="54966155" w14:textId="77777777" w:rsidR="00AF1007" w:rsidRDefault="00AF1007" w:rsidP="00690AC2">
      <w:pPr>
        <w:rPr>
          <w:lang w:bidi="ar-EG"/>
        </w:rPr>
      </w:pPr>
    </w:p>
    <w:p w14:paraId="2820CDCD" w14:textId="732506C2" w:rsidR="00AF1007" w:rsidRDefault="00AF1007" w:rsidP="00690AC2">
      <w:pPr>
        <w:rPr>
          <w:lang w:bidi="ar-EG"/>
        </w:rPr>
      </w:pPr>
    </w:p>
    <w:p w14:paraId="70811A9C" w14:textId="77777777" w:rsidR="00EA3B08" w:rsidRPr="00A44086" w:rsidRDefault="00EA3B08" w:rsidP="00EA3B08">
      <w:pPr>
        <w:jc w:val="center"/>
        <w:rPr>
          <w:rFonts w:ascii="Cambria" w:hAnsi="Cambria" w:cstheme="minorHAnsi"/>
          <w:b/>
          <w:bCs/>
          <w:color w:val="000000" w:themeColor="text1"/>
        </w:rPr>
      </w:pPr>
      <w:r w:rsidRPr="00A44086">
        <w:rPr>
          <w:rFonts w:ascii="Cambria" w:hAnsi="Cambria" w:cstheme="minorHAnsi"/>
          <w:b/>
          <w:bCs/>
          <w:color w:val="000000" w:themeColor="text1"/>
        </w:rPr>
        <w:lastRenderedPageBreak/>
        <w:t xml:space="preserve">Multifunctional Viscose Fabric Through Loading with Organic and Inorganic </w:t>
      </w:r>
      <w:proofErr w:type="spellStart"/>
      <w:r w:rsidRPr="00A44086">
        <w:rPr>
          <w:rFonts w:ascii="Cambria" w:hAnsi="Cambria" w:cstheme="minorHAnsi"/>
          <w:b/>
          <w:bCs/>
          <w:color w:val="000000" w:themeColor="text1"/>
        </w:rPr>
        <w:t>Nanostructural</w:t>
      </w:r>
      <w:proofErr w:type="spellEnd"/>
      <w:r w:rsidRPr="00A44086">
        <w:rPr>
          <w:rFonts w:ascii="Cambria" w:hAnsi="Cambria" w:cstheme="minorHAnsi"/>
          <w:b/>
          <w:bCs/>
          <w:color w:val="000000" w:themeColor="text1"/>
        </w:rPr>
        <w:t xml:space="preserve"> Materials</w:t>
      </w:r>
    </w:p>
    <w:p w14:paraId="23E6C2B1" w14:textId="77777777" w:rsidR="00EA3B08" w:rsidRPr="00A44086" w:rsidRDefault="00EA3B08" w:rsidP="00EA3B08">
      <w:pPr>
        <w:jc w:val="center"/>
        <w:rPr>
          <w:rFonts w:ascii="Cambria" w:hAnsi="Cambria" w:cstheme="minorHAnsi"/>
          <w:color w:val="000000" w:themeColor="text1"/>
        </w:rPr>
      </w:pPr>
      <w:r w:rsidRPr="00A44086">
        <w:rPr>
          <w:rFonts w:ascii="Cambria" w:hAnsi="Cambria" w:cstheme="minorHAnsi"/>
          <w:color w:val="000000" w:themeColor="text1"/>
        </w:rPr>
        <w:t>L. K. El-Gabry</w:t>
      </w:r>
      <w:r w:rsidRPr="00A44086">
        <w:rPr>
          <w:rFonts w:ascii="Cambria" w:hAnsi="Cambria" w:cstheme="minorHAnsi"/>
          <w:b/>
          <w:bCs/>
          <w:color w:val="000000" w:themeColor="text1"/>
          <w:vertAlign w:val="superscript"/>
        </w:rPr>
        <w:t>1</w:t>
      </w:r>
      <w:r w:rsidRPr="00A44086">
        <w:rPr>
          <w:rFonts w:ascii="Cambria" w:hAnsi="Cambria" w:cstheme="minorHAnsi"/>
          <w:color w:val="000000" w:themeColor="text1"/>
        </w:rPr>
        <w:t>*; A. A. Hebeish</w:t>
      </w:r>
      <w:r w:rsidRPr="00A44086">
        <w:rPr>
          <w:rFonts w:ascii="Cambria" w:hAnsi="Cambria" w:cstheme="minorHAnsi"/>
          <w:b/>
          <w:bCs/>
          <w:color w:val="000000" w:themeColor="text1"/>
          <w:vertAlign w:val="superscript"/>
        </w:rPr>
        <w:t>1</w:t>
      </w:r>
      <w:r w:rsidRPr="00A44086">
        <w:rPr>
          <w:rFonts w:ascii="Cambria" w:hAnsi="Cambria" w:cstheme="minorHAnsi"/>
          <w:color w:val="000000" w:themeColor="text1"/>
        </w:rPr>
        <w:t>; S. Shaarawy</w:t>
      </w:r>
      <w:r w:rsidRPr="00A44086">
        <w:rPr>
          <w:rFonts w:ascii="Cambria" w:hAnsi="Cambria" w:cstheme="minorHAnsi"/>
          <w:b/>
          <w:bCs/>
          <w:color w:val="000000" w:themeColor="text1"/>
          <w:vertAlign w:val="superscript"/>
        </w:rPr>
        <w:t>1</w:t>
      </w:r>
      <w:r w:rsidRPr="00A44086">
        <w:rPr>
          <w:rFonts w:ascii="Cambria" w:hAnsi="Cambria" w:cstheme="minorHAnsi"/>
          <w:color w:val="000000" w:themeColor="text1"/>
        </w:rPr>
        <w:t>; Z. M. Abd El-Megeide</w:t>
      </w:r>
      <w:r w:rsidRPr="00A44086">
        <w:rPr>
          <w:rFonts w:ascii="Cambria" w:hAnsi="Cambria" w:cstheme="minorHAnsi"/>
          <w:b/>
          <w:bCs/>
          <w:color w:val="000000" w:themeColor="text1"/>
          <w:vertAlign w:val="superscript"/>
        </w:rPr>
        <w:t>1</w:t>
      </w:r>
      <w:r w:rsidRPr="00A44086">
        <w:rPr>
          <w:rFonts w:ascii="Cambria" w:hAnsi="Cambria" w:cstheme="minorHAnsi"/>
          <w:color w:val="000000" w:themeColor="text1"/>
        </w:rPr>
        <w:t xml:space="preserve">; A. </w:t>
      </w:r>
      <w:proofErr w:type="spellStart"/>
      <w:r w:rsidRPr="00A44086">
        <w:rPr>
          <w:rFonts w:ascii="Cambria" w:hAnsi="Cambria" w:cstheme="minorHAnsi"/>
          <w:color w:val="000000" w:themeColor="text1"/>
        </w:rPr>
        <w:t>Abou</w:t>
      </w:r>
      <w:proofErr w:type="spellEnd"/>
      <w:r w:rsidRPr="00A44086">
        <w:rPr>
          <w:rFonts w:ascii="Cambria" w:hAnsi="Cambria" w:cstheme="minorHAnsi"/>
          <w:color w:val="000000" w:themeColor="text1"/>
        </w:rPr>
        <w:t xml:space="preserve"> El-Kheir</w:t>
      </w:r>
      <w:r w:rsidRPr="00A44086">
        <w:rPr>
          <w:rFonts w:ascii="Cambria" w:hAnsi="Cambria" w:cstheme="minorHAnsi"/>
          <w:b/>
          <w:bCs/>
          <w:color w:val="000000" w:themeColor="text1"/>
          <w:vertAlign w:val="superscript"/>
        </w:rPr>
        <w:t>1</w:t>
      </w:r>
      <w:r w:rsidRPr="00A44086">
        <w:rPr>
          <w:rFonts w:ascii="Cambria" w:hAnsi="Cambria" w:cstheme="minorHAnsi"/>
          <w:color w:val="000000" w:themeColor="text1"/>
        </w:rPr>
        <w:t xml:space="preserve"> and M. Modaran</w:t>
      </w:r>
      <w:r w:rsidRPr="00A44086">
        <w:rPr>
          <w:rFonts w:ascii="Cambria" w:hAnsi="Cambria" w:cstheme="minorHAnsi"/>
          <w:b/>
          <w:bCs/>
          <w:color w:val="000000" w:themeColor="text1"/>
          <w:vertAlign w:val="superscript"/>
        </w:rPr>
        <w:t>2</w:t>
      </w:r>
    </w:p>
    <w:p w14:paraId="66C7C90E" w14:textId="77777777" w:rsidR="00EA3B08" w:rsidRPr="00A44086" w:rsidRDefault="00EA3B08" w:rsidP="00EA3B08">
      <w:pPr>
        <w:spacing w:line="360" w:lineRule="auto"/>
        <w:jc w:val="center"/>
        <w:rPr>
          <w:rFonts w:ascii="Cambria" w:hAnsi="Cambria" w:cstheme="minorHAnsi"/>
          <w:color w:val="000000" w:themeColor="text1"/>
        </w:rPr>
      </w:pPr>
      <w:r w:rsidRPr="00A44086">
        <w:rPr>
          <w:rFonts w:ascii="Cambria" w:hAnsi="Cambria" w:cstheme="minorHAnsi"/>
          <w:color w:val="000000" w:themeColor="text1"/>
        </w:rPr>
        <w:t xml:space="preserve">1-Textile Research Division, 2- Microbial Chemistry Department, National Research Centre, </w:t>
      </w:r>
      <w:proofErr w:type="spellStart"/>
      <w:r w:rsidRPr="00A44086">
        <w:rPr>
          <w:rFonts w:ascii="Cambria" w:hAnsi="Cambria" w:cstheme="minorHAnsi"/>
          <w:color w:val="000000" w:themeColor="text1"/>
        </w:rPr>
        <w:t>Dokki</w:t>
      </w:r>
      <w:proofErr w:type="spellEnd"/>
      <w:r w:rsidRPr="00A44086">
        <w:rPr>
          <w:rFonts w:ascii="Cambria" w:hAnsi="Cambria" w:cstheme="minorHAnsi"/>
          <w:color w:val="000000" w:themeColor="text1"/>
        </w:rPr>
        <w:t xml:space="preserve">, Cairo, Egypt      </w:t>
      </w:r>
    </w:p>
    <w:p w14:paraId="1979063D" w14:textId="77777777" w:rsidR="00EA3B08" w:rsidRPr="00A44086" w:rsidRDefault="00EA3B08" w:rsidP="00EA3B08">
      <w:pPr>
        <w:spacing w:line="360" w:lineRule="auto"/>
        <w:jc w:val="both"/>
        <w:rPr>
          <w:rFonts w:ascii="Cambria" w:hAnsi="Cambria" w:cstheme="minorHAnsi"/>
          <w:b/>
          <w:bCs/>
          <w:color w:val="000000" w:themeColor="text1"/>
        </w:rPr>
      </w:pPr>
      <w:r w:rsidRPr="00A44086">
        <w:rPr>
          <w:rFonts w:ascii="Cambria" w:hAnsi="Cambria" w:cstheme="minorHAnsi"/>
          <w:b/>
          <w:bCs/>
          <w:color w:val="000000" w:themeColor="text1"/>
        </w:rPr>
        <w:t>Abstract</w:t>
      </w:r>
    </w:p>
    <w:p w14:paraId="52F11811" w14:textId="77777777" w:rsidR="00EA3B08" w:rsidRPr="00A44086" w:rsidRDefault="00EA3B08" w:rsidP="00EA3B08">
      <w:pPr>
        <w:spacing w:line="360" w:lineRule="auto"/>
        <w:jc w:val="both"/>
        <w:rPr>
          <w:rFonts w:ascii="Cambria" w:hAnsi="Cambria" w:cstheme="minorHAnsi"/>
          <w:color w:val="000000" w:themeColor="text1"/>
        </w:rPr>
      </w:pPr>
      <w:r w:rsidRPr="00A44086">
        <w:rPr>
          <w:rFonts w:ascii="Cambria" w:hAnsi="Cambria" w:cstheme="minorHAnsi"/>
          <w:color w:val="000000" w:themeColor="text1"/>
        </w:rPr>
        <w:t xml:space="preserve">The main goal of this research is to produce multifunctional viscose fabric through using nanoparticles materials namely; Nano clay, </w:t>
      </w:r>
      <w:proofErr w:type="spellStart"/>
      <w:r w:rsidRPr="00A44086">
        <w:rPr>
          <w:rFonts w:ascii="Cambria" w:hAnsi="Cambria" w:cstheme="minorHAnsi"/>
          <w:color w:val="000000" w:themeColor="text1"/>
        </w:rPr>
        <w:t>nano</w:t>
      </w:r>
      <w:proofErr w:type="spellEnd"/>
      <w:r w:rsidRPr="00A44086">
        <w:rPr>
          <w:rFonts w:ascii="Cambria" w:hAnsi="Cambria" w:cstheme="minorHAnsi"/>
          <w:color w:val="000000" w:themeColor="text1"/>
        </w:rPr>
        <w:t xml:space="preserve"> chitosan and </w:t>
      </w:r>
      <w:proofErr w:type="spellStart"/>
      <w:r w:rsidRPr="00A44086">
        <w:rPr>
          <w:rFonts w:ascii="Cambria" w:hAnsi="Cambria" w:cstheme="minorHAnsi"/>
          <w:color w:val="000000" w:themeColor="text1"/>
        </w:rPr>
        <w:t>nano</w:t>
      </w:r>
      <w:proofErr w:type="spellEnd"/>
      <w:r w:rsidRPr="00A44086">
        <w:rPr>
          <w:rFonts w:ascii="Cambria" w:hAnsi="Cambria" w:cstheme="minorHAnsi"/>
          <w:color w:val="000000" w:themeColor="text1"/>
        </w:rPr>
        <w:t xml:space="preserve"> cellulose. To achieve this target the mentioned nanoparticles were mixed with reactive cyclodextrin (RCD) in presence of sodium carbonate (Na</w:t>
      </w:r>
      <w:r w:rsidRPr="00A44086">
        <w:rPr>
          <w:rFonts w:ascii="Cambria" w:hAnsi="Cambria" w:cstheme="minorHAnsi"/>
          <w:color w:val="000000" w:themeColor="text1"/>
          <w:vertAlign w:val="subscript"/>
        </w:rPr>
        <w:t>2</w:t>
      </w:r>
      <w:r w:rsidRPr="00A44086">
        <w:rPr>
          <w:rFonts w:ascii="Cambria" w:hAnsi="Cambria" w:cstheme="minorHAnsi"/>
          <w:color w:val="000000" w:themeColor="text1"/>
        </w:rPr>
        <w:t>CO</w:t>
      </w:r>
      <w:r w:rsidRPr="00A44086">
        <w:rPr>
          <w:rFonts w:ascii="Cambria" w:hAnsi="Cambria" w:cstheme="minorHAnsi"/>
          <w:color w:val="000000" w:themeColor="text1"/>
          <w:vertAlign w:val="subscript"/>
        </w:rPr>
        <w:t>3</w:t>
      </w:r>
      <w:proofErr w:type="gramStart"/>
      <w:r w:rsidRPr="00A44086">
        <w:rPr>
          <w:rFonts w:ascii="Cambria" w:hAnsi="Cambria" w:cstheme="minorHAnsi"/>
          <w:color w:val="000000" w:themeColor="text1"/>
        </w:rPr>
        <w:t>) .</w:t>
      </w:r>
      <w:proofErr w:type="gramEnd"/>
      <w:r w:rsidRPr="00A44086">
        <w:rPr>
          <w:rFonts w:ascii="Cambria" w:hAnsi="Cambria" w:cstheme="minorHAnsi"/>
          <w:color w:val="000000" w:themeColor="text1"/>
        </w:rPr>
        <w:t xml:space="preserve"> Viscose Fabric was treated with this solution in one step and/or two steps using pad-dry-cure technique.</w:t>
      </w:r>
    </w:p>
    <w:p w14:paraId="06353014" w14:textId="77777777" w:rsidR="00EA3B08" w:rsidRPr="00A44086" w:rsidRDefault="00EA3B08" w:rsidP="00EA3B08">
      <w:pPr>
        <w:autoSpaceDE w:val="0"/>
        <w:autoSpaceDN w:val="0"/>
        <w:adjustRightInd w:val="0"/>
        <w:spacing w:after="0" w:line="360" w:lineRule="auto"/>
        <w:jc w:val="both"/>
        <w:rPr>
          <w:rFonts w:ascii="Cambria" w:hAnsi="Cambria" w:cstheme="minorHAnsi"/>
          <w:color w:val="000000" w:themeColor="text1"/>
        </w:rPr>
      </w:pPr>
      <w:r w:rsidRPr="00A44086">
        <w:rPr>
          <w:rFonts w:ascii="Cambria" w:hAnsi="Cambria" w:cstheme="minorHAnsi"/>
          <w:color w:val="000000" w:themeColor="text1"/>
        </w:rPr>
        <w:t>Particle size of the nanomaterials along with chemical composition, mechanical properties, physical properties and dyeability of the treated viscose were performed using world class tools and facilities. The FTIR spectra of treated fabrics are also examined to suggest changes in the treated viscose fabrics.</w:t>
      </w:r>
    </w:p>
    <w:p w14:paraId="418211F5" w14:textId="77777777" w:rsidR="00EA3B08" w:rsidRDefault="00EA3B08" w:rsidP="00EA3B08">
      <w:pPr>
        <w:pStyle w:val="ListParagraph"/>
        <w:shd w:val="clear" w:color="auto" w:fill="FFFFFF"/>
        <w:spacing w:after="0" w:line="360" w:lineRule="auto"/>
        <w:ind w:left="0"/>
        <w:jc w:val="both"/>
        <w:rPr>
          <w:rFonts w:ascii="Cambria" w:hAnsi="Cambria" w:cstheme="minorHAnsi"/>
          <w:b/>
          <w:bCs/>
          <w:color w:val="000000" w:themeColor="text1"/>
          <w:sz w:val="22"/>
          <w:szCs w:val="22"/>
        </w:rPr>
      </w:pPr>
    </w:p>
    <w:p w14:paraId="35F7C1AA" w14:textId="77777777" w:rsidR="00EA3B08" w:rsidRDefault="00EA3B08" w:rsidP="00EA3B08">
      <w:pPr>
        <w:pStyle w:val="ListParagraph"/>
        <w:shd w:val="clear" w:color="auto" w:fill="FFFFFF"/>
        <w:spacing w:after="0" w:line="360" w:lineRule="auto"/>
        <w:ind w:left="0"/>
        <w:jc w:val="both"/>
        <w:rPr>
          <w:rFonts w:ascii="Cambria" w:hAnsi="Cambria" w:cstheme="minorHAnsi"/>
          <w:b/>
          <w:bCs/>
          <w:i/>
          <w:iCs/>
          <w:color w:val="000000" w:themeColor="text1"/>
        </w:rPr>
      </w:pPr>
      <w:r w:rsidRPr="00E03DFF">
        <w:rPr>
          <w:rFonts w:ascii="Cambria" w:hAnsi="Cambria" w:cstheme="minorHAnsi"/>
          <w:b/>
          <w:bCs/>
          <w:i/>
          <w:iCs/>
          <w:color w:val="000000" w:themeColor="text1"/>
        </w:rPr>
        <w:t xml:space="preserve">Key words: </w:t>
      </w:r>
      <w:r w:rsidRPr="00E03DFF">
        <w:rPr>
          <w:rFonts w:ascii="Cambria" w:hAnsi="Cambria" w:cstheme="minorHAnsi"/>
          <w:b/>
          <w:bCs/>
          <w:i/>
          <w:iCs/>
          <w:color w:val="000000" w:themeColor="text1"/>
          <w:lang w:bidi="ar-EG"/>
        </w:rPr>
        <w:t>Viscose fabrics, eco-friendly, nano- materials, (Nano clay nano chitosan and nano cellulose) functional finishing, clothing performance.</w:t>
      </w:r>
    </w:p>
    <w:p w14:paraId="6E8146AC" w14:textId="77777777" w:rsidR="00EA3B08" w:rsidRPr="00EA3B08" w:rsidRDefault="00EA3B08" w:rsidP="00690AC2">
      <w:pPr>
        <w:rPr>
          <w:lang w:val="tr-TR" w:bidi="ar-EG"/>
        </w:rPr>
      </w:pPr>
      <w:bookmarkStart w:id="1" w:name="_GoBack"/>
      <w:bookmarkEnd w:id="1"/>
    </w:p>
    <w:sectPr w:rsidR="00EA3B08" w:rsidRPr="00EA3B08" w:rsidSect="006F3ABC">
      <w:headerReference w:type="default" r:id="rId8"/>
      <w:footerReference w:type="default" r:id="rId9"/>
      <w:pgSz w:w="8395" w:h="13363" w:code="138"/>
      <w:pgMar w:top="172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9D22" w14:textId="77777777" w:rsidR="00813A71" w:rsidRDefault="00813A71" w:rsidP="00CB1A84">
      <w:pPr>
        <w:spacing w:after="0" w:line="240" w:lineRule="auto"/>
      </w:pPr>
      <w:r>
        <w:separator/>
      </w:r>
    </w:p>
  </w:endnote>
  <w:endnote w:type="continuationSeparator" w:id="0">
    <w:p w14:paraId="240744E4" w14:textId="77777777" w:rsidR="00813A71" w:rsidRDefault="00813A71" w:rsidP="00CB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F496" w14:textId="77777777" w:rsidR="00AE3E37" w:rsidRDefault="0088547C">
    <w:pPr>
      <w:pStyle w:val="BodyText"/>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7D492223" wp14:editId="79AF897B">
              <wp:simplePos x="0" y="0"/>
              <wp:positionH relativeFrom="page">
                <wp:posOffset>444500</wp:posOffset>
              </wp:positionH>
              <wp:positionV relativeFrom="page">
                <wp:posOffset>10144760</wp:posOffset>
              </wp:positionV>
              <wp:extent cx="2136140" cy="248920"/>
              <wp:effectExtent l="0" t="0" r="16510" b="177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6B68" w14:textId="77777777" w:rsidR="00AE3E37" w:rsidRPr="005B3A56" w:rsidRDefault="0088547C">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34A361A7" w14:textId="77777777" w:rsidR="00AE3E37" w:rsidRPr="005B3A56" w:rsidRDefault="0088547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0689" id="_x0000_t202" coordsize="21600,21600" o:spt="202" path="m,l,21600r21600,l21600,xe">
              <v:stroke joinstyle="miter"/>
              <v:path gradientshapeok="t" o:connecttype="rect"/>
            </v:shapetype>
            <v:shape id="Text Box 3" o:spid="_x0000_s1026" type="#_x0000_t202" style="position:absolute;margin-left:35pt;margin-top:798.8pt;width:168.2pt;height:1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88547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88547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eastAsia="zh-CN"/>
      </w:rPr>
      <mc:AlternateContent>
        <mc:Choice Requires="wps">
          <w:drawing>
            <wp:anchor distT="0" distB="0" distL="114300" distR="114300" simplePos="0" relativeHeight="251662336" behindDoc="1" locked="0" layoutInCell="1" allowOverlap="1" wp14:anchorId="5E3A1BC2" wp14:editId="7647C6DA">
              <wp:simplePos x="0" y="0"/>
              <wp:positionH relativeFrom="page">
                <wp:posOffset>3201670</wp:posOffset>
              </wp:positionH>
              <wp:positionV relativeFrom="page">
                <wp:posOffset>10147935</wp:posOffset>
              </wp:positionV>
              <wp:extent cx="1167130" cy="316865"/>
              <wp:effectExtent l="0" t="0" r="1397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BAF1" w14:textId="77777777" w:rsidR="00AE3E37" w:rsidRPr="005B3A56" w:rsidRDefault="0088547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798E9048" w14:textId="77777777" w:rsidR="00AE3E37" w:rsidRPr="005B3A56" w:rsidRDefault="0088547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F17F" id="Text Box 2" o:spid="_x0000_s1027" type="#_x0000_t202" style="position:absolute;margin-left:252.1pt;margin-top:799.05pt;width:91.9pt;height:2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88547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88547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eastAsia="zh-CN"/>
      </w:rPr>
      <mc:AlternateContent>
        <mc:Choice Requires="wps">
          <w:drawing>
            <wp:anchor distT="0" distB="0" distL="114300" distR="114300" simplePos="0" relativeHeight="251663360" behindDoc="1" locked="0" layoutInCell="1" allowOverlap="1" wp14:anchorId="3AA4902F" wp14:editId="563C1FA2">
              <wp:simplePos x="0" y="0"/>
              <wp:positionH relativeFrom="page">
                <wp:posOffset>5955030</wp:posOffset>
              </wp:positionH>
              <wp:positionV relativeFrom="page">
                <wp:posOffset>10144760</wp:posOffset>
              </wp:positionV>
              <wp:extent cx="1160780" cy="330835"/>
              <wp:effectExtent l="0" t="0" r="1270" b="1206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4E7C" w14:textId="77777777" w:rsidR="00AE3E37" w:rsidRPr="005B3A56" w:rsidRDefault="0088547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14:paraId="2E2A9D07" w14:textId="77777777" w:rsidR="00AE3E37" w:rsidRPr="005B3A56" w:rsidRDefault="0088547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76A9" id="Text Box 1" o:spid="_x0000_s1028" type="#_x0000_t202" style="position:absolute;margin-left:468.9pt;margin-top:798.8pt;width:91.4pt;height:2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88547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88547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3CDDF" w14:textId="77777777" w:rsidR="00813A71" w:rsidRDefault="00813A71" w:rsidP="00CB1A84">
      <w:pPr>
        <w:spacing w:after="0" w:line="240" w:lineRule="auto"/>
      </w:pPr>
      <w:r>
        <w:separator/>
      </w:r>
    </w:p>
  </w:footnote>
  <w:footnote w:type="continuationSeparator" w:id="0">
    <w:p w14:paraId="4E391110" w14:textId="77777777" w:rsidR="00813A71" w:rsidRDefault="00813A71" w:rsidP="00CB1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423" w14:textId="77777777" w:rsidR="005C0C52" w:rsidRPr="005C0C52" w:rsidRDefault="005C0C52" w:rsidP="005C0C52">
    <w:pPr>
      <w:pStyle w:val="Header"/>
      <w:tabs>
        <w:tab w:val="left" w:pos="1870"/>
      </w:tabs>
      <w:jc w:val="center"/>
      <w:rPr>
        <w:color w:val="2F5496" w:themeColor="accent1" w:themeShade="BF"/>
        <w:sz w:val="20"/>
        <w:szCs w:val="20"/>
        <w:lang w:bidi="ar-EG"/>
      </w:rPr>
    </w:pPr>
    <w:r w:rsidRPr="005C0C52">
      <w:rPr>
        <w:color w:val="2F5496" w:themeColor="accent1" w:themeShade="BF"/>
        <w:sz w:val="20"/>
        <w:szCs w:val="20"/>
        <w:lang w:bidi="ar-EG"/>
      </w:rPr>
      <w:t>ICAC -13th Meeting of the Inter-Regional Cooperative Research Network</w:t>
    </w:r>
  </w:p>
  <w:p w14:paraId="2E09B2E2" w14:textId="77777777" w:rsidR="005C0C52" w:rsidRPr="005C0C52" w:rsidRDefault="005C0C52" w:rsidP="005C0C52">
    <w:pPr>
      <w:pStyle w:val="Header"/>
      <w:tabs>
        <w:tab w:val="left" w:pos="1870"/>
      </w:tabs>
      <w:jc w:val="center"/>
      <w:rPr>
        <w:color w:val="2F5496" w:themeColor="accent1" w:themeShade="BF"/>
        <w:sz w:val="20"/>
        <w:szCs w:val="20"/>
        <w:lang w:bidi="ar-EG"/>
      </w:rPr>
    </w:pPr>
    <w:r w:rsidRPr="005C0C52">
      <w:rPr>
        <w:color w:val="2F5496" w:themeColor="accent1" w:themeShade="BF"/>
        <w:sz w:val="20"/>
        <w:szCs w:val="20"/>
        <w:lang w:bidi="ar-EG"/>
      </w:rPr>
      <w:t>On Cotton for the Mediterranean and Middle East Regions</w:t>
    </w:r>
  </w:p>
  <w:p w14:paraId="45205EB8" w14:textId="77777777" w:rsidR="005C0C52" w:rsidRPr="005C0C52" w:rsidRDefault="005C0C52" w:rsidP="005C0C52">
    <w:pPr>
      <w:pStyle w:val="Header"/>
      <w:tabs>
        <w:tab w:val="clear" w:pos="4513"/>
        <w:tab w:val="clear" w:pos="9026"/>
        <w:tab w:val="left" w:pos="1870"/>
      </w:tabs>
      <w:jc w:val="center"/>
      <w:rPr>
        <w:color w:val="2F5496" w:themeColor="accent1" w:themeShade="BF"/>
        <w:sz w:val="20"/>
        <w:szCs w:val="20"/>
        <w:lang w:bidi="ar-EG"/>
      </w:rPr>
    </w:pPr>
    <w:r w:rsidRPr="005C0C52">
      <w:rPr>
        <w:color w:val="2F5496" w:themeColor="accent1" w:themeShade="BF"/>
        <w:sz w:val="20"/>
        <w:szCs w:val="20"/>
        <w:lang w:bidi="ar-EG"/>
      </w:rPr>
      <w:t>Luxor- EGYPT, February 02-06, 2018</w:t>
    </w:r>
  </w:p>
  <w:p w14:paraId="05DE91CA" w14:textId="77777777" w:rsidR="00AE3E37" w:rsidRDefault="00EA3B08" w:rsidP="004A62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462"/>
    <w:multiLevelType w:val="hybridMultilevel"/>
    <w:tmpl w:val="E80A54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D873FB"/>
    <w:multiLevelType w:val="hybridMultilevel"/>
    <w:tmpl w:val="7DD03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23FC0"/>
    <w:multiLevelType w:val="hybridMultilevel"/>
    <w:tmpl w:val="15BC18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00AFF"/>
    <w:multiLevelType w:val="hybridMultilevel"/>
    <w:tmpl w:val="90521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72AB9"/>
    <w:multiLevelType w:val="hybridMultilevel"/>
    <w:tmpl w:val="4B207F3A"/>
    <w:lvl w:ilvl="0" w:tplc="EE9ED4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7E6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CE070E"/>
    <w:multiLevelType w:val="hybridMultilevel"/>
    <w:tmpl w:val="A1EEC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92"/>
    <w:rsid w:val="0002477E"/>
    <w:rsid w:val="000441D4"/>
    <w:rsid w:val="00056BAE"/>
    <w:rsid w:val="00120877"/>
    <w:rsid w:val="001A3B57"/>
    <w:rsid w:val="001B1592"/>
    <w:rsid w:val="00252F99"/>
    <w:rsid w:val="002C6F2D"/>
    <w:rsid w:val="002D05F0"/>
    <w:rsid w:val="003545FC"/>
    <w:rsid w:val="003D66D7"/>
    <w:rsid w:val="003F3EB4"/>
    <w:rsid w:val="00420625"/>
    <w:rsid w:val="00426091"/>
    <w:rsid w:val="004B3436"/>
    <w:rsid w:val="004E7EB7"/>
    <w:rsid w:val="0050448E"/>
    <w:rsid w:val="00516A14"/>
    <w:rsid w:val="00531004"/>
    <w:rsid w:val="00590523"/>
    <w:rsid w:val="005C0C52"/>
    <w:rsid w:val="00644EE6"/>
    <w:rsid w:val="00690AC2"/>
    <w:rsid w:val="006F3ABC"/>
    <w:rsid w:val="0076231A"/>
    <w:rsid w:val="00813A71"/>
    <w:rsid w:val="00817C42"/>
    <w:rsid w:val="00855491"/>
    <w:rsid w:val="0088547C"/>
    <w:rsid w:val="00885BAA"/>
    <w:rsid w:val="00947ECD"/>
    <w:rsid w:val="00A44086"/>
    <w:rsid w:val="00A84052"/>
    <w:rsid w:val="00AF1007"/>
    <w:rsid w:val="00B41A49"/>
    <w:rsid w:val="00C21D21"/>
    <w:rsid w:val="00C22B5C"/>
    <w:rsid w:val="00C4503E"/>
    <w:rsid w:val="00C74884"/>
    <w:rsid w:val="00C90DD1"/>
    <w:rsid w:val="00CB1A84"/>
    <w:rsid w:val="00D00055"/>
    <w:rsid w:val="00D023B3"/>
    <w:rsid w:val="00D047C7"/>
    <w:rsid w:val="00D9427F"/>
    <w:rsid w:val="00DB72DB"/>
    <w:rsid w:val="00E03DFF"/>
    <w:rsid w:val="00EA3B08"/>
    <w:rsid w:val="00F50AF9"/>
    <w:rsid w:val="00F77C44"/>
    <w:rsid w:val="00F84CDA"/>
    <w:rsid w:val="00FC1D0F"/>
    <w:rsid w:val="00FC5F1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D0B8"/>
  <w15:chartTrackingRefBased/>
  <w15:docId w15:val="{A54BED58-BB0C-4952-998D-93B039D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92"/>
    <w:pPr>
      <w:bidi w:val="0"/>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1B1592"/>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592"/>
    <w:rPr>
      <w:rFonts w:eastAsiaTheme="minorEastAsia" w:hAnsiTheme="minorHAnsi" w:cstheme="minorBidi"/>
      <w:b/>
      <w:bCs/>
      <w:kern w:val="44"/>
      <w:sz w:val="44"/>
      <w:szCs w:val="44"/>
      <w:lang w:eastAsia="zh-CN"/>
    </w:rPr>
  </w:style>
  <w:style w:type="paragraph" w:styleId="BodyText">
    <w:name w:val="Body Text"/>
    <w:basedOn w:val="Normal"/>
    <w:link w:val="BodyTextChar"/>
    <w:uiPriority w:val="1"/>
    <w:qFormat/>
    <w:rsid w:val="001B1592"/>
    <w:pPr>
      <w:widowControl w:val="0"/>
      <w:spacing w:after="0" w:line="240" w:lineRule="auto"/>
    </w:pPr>
    <w:rPr>
      <w:rFonts w:ascii="Tw Cen MT" w:eastAsia="Tw Cen MT" w:hAnsi="Tw Cen MT" w:cs="Tw Cen MT"/>
      <w:sz w:val="18"/>
      <w:szCs w:val="18"/>
    </w:rPr>
  </w:style>
  <w:style w:type="character" w:customStyle="1" w:styleId="BodyTextChar">
    <w:name w:val="Body Text Char"/>
    <w:basedOn w:val="DefaultParagraphFont"/>
    <w:link w:val="BodyText"/>
    <w:uiPriority w:val="1"/>
    <w:rsid w:val="001B1592"/>
    <w:rPr>
      <w:rFonts w:ascii="Tw Cen MT" w:eastAsia="Tw Cen MT" w:hAnsi="Tw Cen MT" w:cs="Tw Cen MT"/>
      <w:sz w:val="18"/>
      <w:szCs w:val="18"/>
    </w:rPr>
  </w:style>
  <w:style w:type="paragraph" w:styleId="Header">
    <w:name w:val="header"/>
    <w:basedOn w:val="Normal"/>
    <w:link w:val="HeaderChar"/>
    <w:uiPriority w:val="99"/>
    <w:unhideWhenUsed/>
    <w:rsid w:val="001B1592"/>
    <w:pPr>
      <w:widowControl w:val="0"/>
      <w:tabs>
        <w:tab w:val="center" w:pos="4513"/>
        <w:tab w:val="right" w:pos="9026"/>
      </w:tabs>
      <w:spacing w:after="0" w:line="240" w:lineRule="auto"/>
    </w:pPr>
    <w:rPr>
      <w:rFonts w:ascii="Tw Cen MT" w:eastAsia="Tw Cen MT" w:hAnsi="Tw Cen MT" w:cs="Tw Cen MT"/>
    </w:rPr>
  </w:style>
  <w:style w:type="character" w:customStyle="1" w:styleId="HeaderChar">
    <w:name w:val="Header Char"/>
    <w:basedOn w:val="DefaultParagraphFont"/>
    <w:link w:val="Header"/>
    <w:uiPriority w:val="99"/>
    <w:rsid w:val="001B1592"/>
    <w:rPr>
      <w:rFonts w:ascii="Tw Cen MT" w:eastAsia="Tw Cen MT" w:hAnsi="Tw Cen MT" w:cs="Tw Cen MT"/>
    </w:rPr>
  </w:style>
  <w:style w:type="paragraph" w:styleId="Footer">
    <w:name w:val="footer"/>
    <w:basedOn w:val="Normal"/>
    <w:link w:val="FooterChar"/>
    <w:uiPriority w:val="99"/>
    <w:unhideWhenUsed/>
    <w:rsid w:val="001B1592"/>
    <w:pPr>
      <w:widowControl w:val="0"/>
      <w:tabs>
        <w:tab w:val="center" w:pos="4513"/>
        <w:tab w:val="right" w:pos="9026"/>
      </w:tabs>
      <w:spacing w:after="0" w:line="240" w:lineRule="auto"/>
    </w:pPr>
    <w:rPr>
      <w:rFonts w:ascii="Tw Cen MT" w:eastAsia="Tw Cen MT" w:hAnsi="Tw Cen MT" w:cs="Tw Cen MT"/>
    </w:rPr>
  </w:style>
  <w:style w:type="character" w:customStyle="1" w:styleId="FooterChar">
    <w:name w:val="Footer Char"/>
    <w:basedOn w:val="DefaultParagraphFont"/>
    <w:link w:val="Footer"/>
    <w:uiPriority w:val="99"/>
    <w:rsid w:val="001B1592"/>
    <w:rPr>
      <w:rFonts w:ascii="Tw Cen MT" w:eastAsia="Tw Cen MT" w:hAnsi="Tw Cen MT" w:cs="Tw Cen MT"/>
    </w:rPr>
  </w:style>
  <w:style w:type="character" w:styleId="Hyperlink">
    <w:name w:val="Hyperlink"/>
    <w:basedOn w:val="DefaultParagraphFont"/>
    <w:uiPriority w:val="99"/>
    <w:unhideWhenUsed/>
    <w:rsid w:val="001B1592"/>
    <w:rPr>
      <w:color w:val="0563C1" w:themeColor="hyperlink"/>
      <w:u w:val="single"/>
    </w:rPr>
  </w:style>
  <w:style w:type="character" w:styleId="Strong">
    <w:name w:val="Strong"/>
    <w:uiPriority w:val="22"/>
    <w:qFormat/>
    <w:rsid w:val="001B1592"/>
    <w:rPr>
      <w:b/>
      <w:bCs/>
    </w:rPr>
  </w:style>
  <w:style w:type="paragraph" w:styleId="ListParagraph">
    <w:name w:val="List Paragraph"/>
    <w:basedOn w:val="Normal"/>
    <w:uiPriority w:val="34"/>
    <w:qFormat/>
    <w:rsid w:val="001B1592"/>
    <w:pPr>
      <w:overflowPunct w:val="0"/>
      <w:autoSpaceDE w:val="0"/>
      <w:autoSpaceDN w:val="0"/>
      <w:adjustRightInd w:val="0"/>
      <w:spacing w:after="80" w:line="240" w:lineRule="auto"/>
      <w:ind w:left="720"/>
      <w:contextualSpacing/>
      <w:textAlignment w:val="baseline"/>
    </w:pPr>
    <w:rPr>
      <w:rFonts w:ascii="Times New Roman" w:eastAsia="Times New Roman" w:hAnsi="Times New Roman" w:cs="Times New Roman"/>
      <w:sz w:val="20"/>
      <w:szCs w:val="20"/>
      <w:lang w:val="tr-TR" w:eastAsia="tr-TR"/>
    </w:rPr>
  </w:style>
  <w:style w:type="paragraph" w:styleId="BodyTextIndent2">
    <w:name w:val="Body Text Indent 2"/>
    <w:basedOn w:val="Normal"/>
    <w:link w:val="BodyTextIndent2Char"/>
    <w:uiPriority w:val="99"/>
    <w:semiHidden/>
    <w:unhideWhenUsed/>
    <w:rsid w:val="00F77C44"/>
    <w:pPr>
      <w:spacing w:after="120" w:line="480" w:lineRule="auto"/>
      <w:ind w:left="360"/>
    </w:pPr>
  </w:style>
  <w:style w:type="character" w:customStyle="1" w:styleId="BodyTextIndent2Char">
    <w:name w:val="Body Text Indent 2 Char"/>
    <w:basedOn w:val="DefaultParagraphFont"/>
    <w:link w:val="BodyTextIndent2"/>
    <w:uiPriority w:val="99"/>
    <w:semiHidden/>
    <w:rsid w:val="00F77C44"/>
    <w:rPr>
      <w:rFonts w:ascii="Calibri" w:eastAsia="Calibri" w:hAnsi="Calibri" w:cs="Arial"/>
    </w:rPr>
  </w:style>
  <w:style w:type="paragraph" w:customStyle="1" w:styleId="Default">
    <w:name w:val="Default"/>
    <w:rsid w:val="004E7EB7"/>
    <w:pPr>
      <w:autoSpaceDE w:val="0"/>
      <w:autoSpaceDN w:val="0"/>
      <w:bidi w:val="0"/>
      <w:adjustRightInd w:val="0"/>
      <w:spacing w:after="0" w:line="240" w:lineRule="auto"/>
    </w:pPr>
    <w:rPr>
      <w:rFonts w:ascii="Arial" w:eastAsiaTheme="minorHAnsi" w:hAnsi="Arial" w:cs="Arial"/>
      <w:color w:val="000000"/>
      <w:sz w:val="24"/>
      <w:szCs w:val="24"/>
    </w:rPr>
  </w:style>
  <w:style w:type="paragraph" w:styleId="NoSpacing">
    <w:name w:val="No Spacing"/>
    <w:uiPriority w:val="1"/>
    <w:qFormat/>
    <w:rsid w:val="004E7EB7"/>
    <w:pPr>
      <w:spacing w:after="0" w:line="240" w:lineRule="auto"/>
    </w:pPr>
    <w:rPr>
      <w:rFonts w:eastAsiaTheme="minorEastAsia" w:hAnsiTheme="minorHAnsi" w:cstheme="minorBidi"/>
    </w:rPr>
  </w:style>
  <w:style w:type="paragraph" w:customStyle="1" w:styleId="Pa3">
    <w:name w:val="Pa3"/>
    <w:basedOn w:val="Normal"/>
    <w:next w:val="Normal"/>
    <w:uiPriority w:val="99"/>
    <w:rsid w:val="00056BAE"/>
    <w:pPr>
      <w:autoSpaceDE w:val="0"/>
      <w:autoSpaceDN w:val="0"/>
      <w:adjustRightInd w:val="0"/>
      <w:spacing w:after="0" w:line="241" w:lineRule="atLeast"/>
    </w:pPr>
    <w:rPr>
      <w:rFonts w:ascii="Minion Pro" w:eastAsiaTheme="minorHAnsi" w:hAnsi="Minion Pro" w:cstheme="minorBidi"/>
      <w:sz w:val="24"/>
      <w:szCs w:val="24"/>
    </w:rPr>
  </w:style>
  <w:style w:type="character" w:customStyle="1" w:styleId="A2">
    <w:name w:val="A2"/>
    <w:uiPriority w:val="99"/>
    <w:rsid w:val="00056BAE"/>
    <w:rPr>
      <w:rFonts w:cs="Minion Pro"/>
      <w:color w:val="000000"/>
      <w:sz w:val="18"/>
      <w:szCs w:val="18"/>
    </w:rPr>
  </w:style>
  <w:style w:type="character" w:styleId="SubtleEmphasis">
    <w:name w:val="Subtle Emphasis"/>
    <w:basedOn w:val="DefaultParagraphFont"/>
    <w:uiPriority w:val="19"/>
    <w:qFormat/>
    <w:rsid w:val="00D9427F"/>
    <w:rPr>
      <w:i/>
      <w:iCs/>
      <w:color w:val="808080" w:themeColor="text1" w:themeTint="7F"/>
    </w:rPr>
  </w:style>
  <w:style w:type="table" w:styleId="TableGrid">
    <w:name w:val="Table Grid"/>
    <w:basedOn w:val="TableNormal"/>
    <w:uiPriority w:val="59"/>
    <w:rsid w:val="00D9427F"/>
    <w:pPr>
      <w:bidi w:val="0"/>
      <w:spacing w:after="0" w:line="240" w:lineRule="auto"/>
    </w:pPr>
    <w:rPr>
      <w:rFonts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16A14"/>
    <w:pPr>
      <w:spacing w:after="0" w:line="240" w:lineRule="auto"/>
      <w:jc w:val="center"/>
    </w:pPr>
    <w:rPr>
      <w:rFonts w:ascii="Times New Roman" w:eastAsia="Times New Roman" w:hAnsi="Times New Roman" w:cs="Traditional Arabic"/>
      <w:b/>
      <w:bCs/>
      <w:sz w:val="28"/>
      <w:szCs w:val="24"/>
    </w:rPr>
  </w:style>
  <w:style w:type="character" w:customStyle="1" w:styleId="TitleChar">
    <w:name w:val="Title Char"/>
    <w:basedOn w:val="DefaultParagraphFont"/>
    <w:link w:val="Title"/>
    <w:rsid w:val="00516A14"/>
    <w:rPr>
      <w:rFonts w:ascii="Times New Roman" w:cs="Traditional Arabic"/>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936649">
      <w:bodyDiv w:val="1"/>
      <w:marLeft w:val="0"/>
      <w:marRight w:val="0"/>
      <w:marTop w:val="0"/>
      <w:marBottom w:val="0"/>
      <w:divBdr>
        <w:top w:val="none" w:sz="0" w:space="0" w:color="auto"/>
        <w:left w:val="none" w:sz="0" w:space="0" w:color="auto"/>
        <w:bottom w:val="none" w:sz="0" w:space="0" w:color="auto"/>
        <w:right w:val="none" w:sz="0" w:space="0" w:color="auto"/>
      </w:divBdr>
    </w:div>
    <w:div w:id="14949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F74D-FC08-4D49-886C-D4752903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Mohamed A. Negm</dc:creator>
  <cp:keywords/>
  <dc:description/>
  <cp:lastModifiedBy>Dr. Mohamed A. Negm</cp:lastModifiedBy>
  <cp:revision>3</cp:revision>
  <dcterms:created xsi:type="dcterms:W3CDTF">2018-02-09T22:04:00Z</dcterms:created>
  <dcterms:modified xsi:type="dcterms:W3CDTF">2018-02-09T22:09:00Z</dcterms:modified>
</cp:coreProperties>
</file>